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93AD" w14:textId="77777777" w:rsidR="00615B82" w:rsidRDefault="009B342E" w:rsidP="008C1757">
      <w:pPr>
        <w:rPr>
          <w:rFonts w:asciiTheme="minorHAnsi" w:hAnsiTheme="minorHAnsi" w:cs="Arial"/>
          <w:b/>
          <w:sz w:val="44"/>
          <w:szCs w:val="22"/>
        </w:rPr>
      </w:pPr>
      <w:r>
        <w:rPr>
          <w:rFonts w:asciiTheme="minorHAnsi" w:hAnsiTheme="minorHAnsi" w:cs="Arial"/>
          <w:b/>
          <w:noProof/>
          <w:color w:val="31849B"/>
          <w:sz w:val="24"/>
          <w:szCs w:val="22"/>
        </w:rPr>
        <w:drawing>
          <wp:anchor distT="0" distB="0" distL="114300" distR="114300" simplePos="0" relativeHeight="251658240" behindDoc="1" locked="0" layoutInCell="1" allowOverlap="1" wp14:anchorId="1EFEA9D9" wp14:editId="2AC6A421">
            <wp:simplePos x="0" y="0"/>
            <wp:positionH relativeFrom="column">
              <wp:posOffset>4648200</wp:posOffset>
            </wp:positionH>
            <wp:positionV relativeFrom="paragraph">
              <wp:posOffset>-368300</wp:posOffset>
            </wp:positionV>
            <wp:extent cx="1828800" cy="1171575"/>
            <wp:effectExtent l="0" t="0" r="0" b="9525"/>
            <wp:wrapNone/>
            <wp:docPr id="1" name="Picture 1" descr="C:\Users\bakerjx\AppData\Local\Microsoft\Windows\Temporary Internet Files\Content.Outlook\S06AI4G6\NewNHS_SHFT-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kerjx\AppData\Local\Microsoft\Windows\Temporary Internet Files\Content.Outlook\S06AI4G6\NewNHS_SHFT-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0AC" w:rsidRPr="29182107">
        <w:rPr>
          <w:rFonts w:asciiTheme="minorHAnsi" w:hAnsiTheme="minorHAnsi" w:cs="Arial"/>
          <w:b/>
          <w:bCs/>
          <w:sz w:val="44"/>
          <w:szCs w:val="44"/>
        </w:rPr>
        <w:t xml:space="preserve"> </w:t>
      </w:r>
    </w:p>
    <w:p w14:paraId="672A6659" w14:textId="77777777" w:rsidR="009B342E" w:rsidRDefault="009B342E" w:rsidP="009B342E">
      <w:pPr>
        <w:tabs>
          <w:tab w:val="left" w:pos="2745"/>
        </w:tabs>
        <w:rPr>
          <w:rFonts w:asciiTheme="minorHAnsi" w:hAnsiTheme="minorHAnsi" w:cs="Arial"/>
          <w:b/>
          <w:sz w:val="4"/>
          <w:szCs w:val="4"/>
        </w:rPr>
      </w:pPr>
      <w:r>
        <w:rPr>
          <w:rFonts w:asciiTheme="minorHAnsi" w:hAnsiTheme="minorHAnsi" w:cs="Arial"/>
          <w:b/>
          <w:sz w:val="4"/>
          <w:szCs w:val="4"/>
        </w:rPr>
        <w:tab/>
      </w:r>
    </w:p>
    <w:p w14:paraId="0A37501D" w14:textId="77777777" w:rsidR="009B342E" w:rsidRDefault="009B342E" w:rsidP="009B342E">
      <w:pPr>
        <w:tabs>
          <w:tab w:val="left" w:pos="2745"/>
        </w:tabs>
        <w:rPr>
          <w:rFonts w:asciiTheme="minorHAnsi" w:hAnsiTheme="minorHAnsi" w:cs="Arial"/>
          <w:b/>
          <w:sz w:val="4"/>
          <w:szCs w:val="4"/>
        </w:rPr>
      </w:pPr>
    </w:p>
    <w:p w14:paraId="5DAB6C7B" w14:textId="77777777" w:rsidR="009B342E" w:rsidRDefault="009B342E" w:rsidP="009B342E">
      <w:pPr>
        <w:tabs>
          <w:tab w:val="left" w:pos="2745"/>
        </w:tabs>
        <w:rPr>
          <w:rFonts w:asciiTheme="minorHAnsi" w:hAnsiTheme="minorHAnsi" w:cs="Arial"/>
          <w:b/>
          <w:sz w:val="4"/>
          <w:szCs w:val="4"/>
        </w:rPr>
      </w:pPr>
    </w:p>
    <w:p w14:paraId="02EB378F" w14:textId="77777777" w:rsidR="009B342E" w:rsidRDefault="009B342E" w:rsidP="009B342E">
      <w:pPr>
        <w:tabs>
          <w:tab w:val="left" w:pos="2745"/>
        </w:tabs>
        <w:rPr>
          <w:rFonts w:asciiTheme="minorHAnsi" w:hAnsiTheme="minorHAnsi" w:cs="Arial"/>
          <w:b/>
          <w:sz w:val="4"/>
          <w:szCs w:val="4"/>
        </w:rPr>
      </w:pPr>
    </w:p>
    <w:p w14:paraId="6A05A809" w14:textId="77777777" w:rsidR="009B342E" w:rsidRPr="009B342E" w:rsidRDefault="009B342E" w:rsidP="009B342E">
      <w:pPr>
        <w:tabs>
          <w:tab w:val="left" w:pos="2745"/>
        </w:tabs>
        <w:rPr>
          <w:rFonts w:asciiTheme="minorHAnsi" w:hAnsiTheme="minorHAnsi" w:cs="Arial"/>
          <w:b/>
          <w:sz w:val="4"/>
          <w:szCs w:val="4"/>
        </w:rPr>
      </w:pPr>
    </w:p>
    <w:p w14:paraId="0294FD9A" w14:textId="77777777" w:rsidR="00D6094C" w:rsidRPr="007B6727" w:rsidRDefault="00D6094C" w:rsidP="00615B82">
      <w:pPr>
        <w:jc w:val="center"/>
        <w:rPr>
          <w:rFonts w:asciiTheme="minorHAnsi" w:hAnsiTheme="minorHAnsi" w:cs="Arial"/>
          <w:b/>
          <w:sz w:val="40"/>
          <w:szCs w:val="22"/>
        </w:rPr>
      </w:pPr>
      <w:r w:rsidRPr="007B6727">
        <w:rPr>
          <w:rFonts w:asciiTheme="minorHAnsi" w:hAnsiTheme="minorHAnsi" w:cs="Arial"/>
          <w:b/>
          <w:sz w:val="40"/>
          <w:szCs w:val="22"/>
        </w:rPr>
        <w:t>Junior Doctor Forum</w:t>
      </w:r>
    </w:p>
    <w:p w14:paraId="7A9608F0" w14:textId="651D30E8" w:rsidR="00D6094C" w:rsidRPr="007B6727" w:rsidRDefault="00631939" w:rsidP="00615B82">
      <w:pPr>
        <w:jc w:val="center"/>
        <w:rPr>
          <w:rFonts w:asciiTheme="minorHAnsi" w:hAnsiTheme="minorHAnsi" w:cs="Arial"/>
          <w:b/>
          <w:color w:val="31849B"/>
          <w:sz w:val="24"/>
          <w:szCs w:val="22"/>
        </w:rPr>
      </w:pPr>
      <w:r>
        <w:rPr>
          <w:rFonts w:asciiTheme="minorHAnsi" w:hAnsiTheme="minorHAnsi" w:cs="Arial"/>
          <w:b/>
          <w:color w:val="31849B"/>
          <w:sz w:val="24"/>
          <w:szCs w:val="22"/>
        </w:rPr>
        <w:t>Tuesday</w:t>
      </w:r>
      <w:r w:rsidR="004927FC">
        <w:rPr>
          <w:rFonts w:asciiTheme="minorHAnsi" w:hAnsiTheme="minorHAnsi" w:cs="Arial"/>
          <w:b/>
          <w:color w:val="31849B"/>
          <w:sz w:val="24"/>
          <w:szCs w:val="22"/>
        </w:rPr>
        <w:t xml:space="preserve"> </w:t>
      </w:r>
      <w:r>
        <w:rPr>
          <w:rFonts w:asciiTheme="minorHAnsi" w:hAnsiTheme="minorHAnsi" w:cs="Arial"/>
          <w:b/>
          <w:color w:val="31849B"/>
          <w:sz w:val="24"/>
          <w:szCs w:val="22"/>
        </w:rPr>
        <w:t>8</w:t>
      </w:r>
      <w:r w:rsidR="004927FC" w:rsidRPr="004927FC">
        <w:rPr>
          <w:rFonts w:asciiTheme="minorHAnsi" w:hAnsiTheme="minorHAnsi" w:cs="Arial"/>
          <w:b/>
          <w:color w:val="31849B"/>
          <w:sz w:val="24"/>
          <w:szCs w:val="22"/>
          <w:vertAlign w:val="superscript"/>
        </w:rPr>
        <w:t>th</w:t>
      </w:r>
      <w:r w:rsidR="004927FC">
        <w:rPr>
          <w:rFonts w:asciiTheme="minorHAnsi" w:hAnsiTheme="minorHAnsi" w:cs="Arial"/>
          <w:b/>
          <w:color w:val="31849B"/>
          <w:sz w:val="24"/>
          <w:szCs w:val="22"/>
        </w:rPr>
        <w:t xml:space="preserve"> </w:t>
      </w:r>
      <w:r>
        <w:rPr>
          <w:rFonts w:asciiTheme="minorHAnsi" w:hAnsiTheme="minorHAnsi" w:cs="Arial"/>
          <w:b/>
          <w:color w:val="31849B"/>
          <w:sz w:val="24"/>
          <w:szCs w:val="22"/>
        </w:rPr>
        <w:t>June</w:t>
      </w:r>
      <w:r w:rsidR="004927FC">
        <w:rPr>
          <w:rFonts w:asciiTheme="minorHAnsi" w:hAnsiTheme="minorHAnsi" w:cs="Arial"/>
          <w:b/>
          <w:color w:val="31849B"/>
          <w:sz w:val="24"/>
          <w:szCs w:val="22"/>
        </w:rPr>
        <w:t xml:space="preserve"> 2021</w:t>
      </w:r>
    </w:p>
    <w:p w14:paraId="5A39BBE3" w14:textId="2804B5B2" w:rsidR="00615B82" w:rsidRPr="007B6727" w:rsidRDefault="00631939" w:rsidP="00615B82">
      <w:pPr>
        <w:jc w:val="center"/>
        <w:rPr>
          <w:rFonts w:asciiTheme="minorHAnsi" w:hAnsiTheme="minorHAnsi" w:cs="Arial"/>
          <w:b/>
          <w:sz w:val="16"/>
          <w:szCs w:val="22"/>
        </w:rPr>
      </w:pPr>
      <w:r>
        <w:rPr>
          <w:rFonts w:asciiTheme="minorHAnsi" w:hAnsiTheme="minorHAnsi" w:cs="Arial"/>
          <w:b/>
          <w:sz w:val="24"/>
          <w:szCs w:val="22"/>
        </w:rPr>
        <w:t>4</w:t>
      </w:r>
      <w:r w:rsidR="004927FC">
        <w:rPr>
          <w:rFonts w:asciiTheme="minorHAnsi" w:hAnsiTheme="minorHAnsi" w:cs="Arial"/>
          <w:b/>
          <w:sz w:val="24"/>
          <w:szCs w:val="22"/>
        </w:rPr>
        <w:t xml:space="preserve"> – </w:t>
      </w:r>
      <w:r>
        <w:rPr>
          <w:rFonts w:asciiTheme="minorHAnsi" w:hAnsiTheme="minorHAnsi" w:cs="Arial"/>
          <w:b/>
          <w:sz w:val="24"/>
          <w:szCs w:val="22"/>
        </w:rPr>
        <w:t>5</w:t>
      </w:r>
      <w:r w:rsidR="004927FC">
        <w:rPr>
          <w:rFonts w:asciiTheme="minorHAnsi" w:hAnsiTheme="minorHAnsi" w:cs="Arial"/>
          <w:b/>
          <w:sz w:val="24"/>
          <w:szCs w:val="22"/>
        </w:rPr>
        <w:t xml:space="preserve"> Teams</w:t>
      </w:r>
    </w:p>
    <w:p w14:paraId="40A04796" w14:textId="77777777" w:rsidR="009B342E" w:rsidRPr="000A7158" w:rsidRDefault="000240F5" w:rsidP="00737B23">
      <w:pPr>
        <w:jc w:val="both"/>
        <w:rPr>
          <w:rFonts w:asciiTheme="minorHAnsi" w:hAnsiTheme="minorHAnsi" w:cs="Arial"/>
          <w:b/>
          <w:sz w:val="24"/>
          <w:szCs w:val="22"/>
          <w:u w:val="single"/>
        </w:rPr>
      </w:pPr>
      <w:r w:rsidRPr="000A7158">
        <w:rPr>
          <w:rFonts w:asciiTheme="minorHAnsi" w:hAnsiTheme="minorHAnsi" w:cs="Arial"/>
          <w:b/>
          <w:i/>
          <w:sz w:val="24"/>
          <w:szCs w:val="22"/>
          <w:u w:val="single"/>
        </w:rPr>
        <w:t>Attendees</w:t>
      </w:r>
      <w:r w:rsidR="00615B82" w:rsidRPr="000A7158">
        <w:rPr>
          <w:rFonts w:asciiTheme="minorHAnsi" w:hAnsiTheme="minorHAnsi" w:cs="Arial"/>
          <w:b/>
          <w:i/>
          <w:sz w:val="24"/>
          <w:szCs w:val="22"/>
          <w:u w:val="single"/>
        </w:rPr>
        <w:t>:</w:t>
      </w:r>
      <w:r w:rsidR="00F8042C" w:rsidRPr="000A7158">
        <w:rPr>
          <w:rFonts w:asciiTheme="minorHAnsi" w:hAnsiTheme="minorHAnsi" w:cs="Arial"/>
          <w:b/>
          <w:sz w:val="24"/>
          <w:szCs w:val="22"/>
          <w:u w:val="single"/>
        </w:rPr>
        <w:t xml:space="preserve"> </w:t>
      </w:r>
    </w:p>
    <w:p w14:paraId="25936A95" w14:textId="7801A68C" w:rsidR="00FB65AD" w:rsidRPr="007B6727" w:rsidRDefault="00F04E30" w:rsidP="00737B23">
      <w:pPr>
        <w:jc w:val="both"/>
        <w:rPr>
          <w:rFonts w:asciiTheme="minorHAnsi" w:hAnsiTheme="minorHAnsi" w:cs="Arial"/>
          <w:b/>
          <w:sz w:val="24"/>
          <w:szCs w:val="22"/>
        </w:rPr>
      </w:pPr>
      <w:r w:rsidRPr="007B6727">
        <w:rPr>
          <w:rFonts w:asciiTheme="minorHAnsi" w:hAnsiTheme="minorHAnsi" w:cs="Arial"/>
          <w:b/>
          <w:sz w:val="24"/>
          <w:szCs w:val="22"/>
        </w:rPr>
        <w:t xml:space="preserve">Juliet </w:t>
      </w:r>
      <w:proofErr w:type="gramStart"/>
      <w:r w:rsidRPr="007B6727">
        <w:rPr>
          <w:rFonts w:asciiTheme="minorHAnsi" w:hAnsiTheme="minorHAnsi" w:cs="Arial"/>
          <w:b/>
          <w:sz w:val="24"/>
          <w:szCs w:val="22"/>
        </w:rPr>
        <w:t>Barker</w:t>
      </w:r>
      <w:r w:rsidR="00C126D1">
        <w:rPr>
          <w:rFonts w:asciiTheme="minorHAnsi" w:hAnsiTheme="minorHAnsi" w:cs="Arial"/>
          <w:b/>
          <w:sz w:val="24"/>
          <w:szCs w:val="22"/>
        </w:rPr>
        <w:t>(</w:t>
      </w:r>
      <w:proofErr w:type="gramEnd"/>
      <w:r w:rsidR="00C126D1">
        <w:rPr>
          <w:rFonts w:asciiTheme="minorHAnsi" w:hAnsiTheme="minorHAnsi" w:cs="Arial"/>
          <w:b/>
          <w:sz w:val="24"/>
          <w:szCs w:val="22"/>
        </w:rPr>
        <w:t>JB)</w:t>
      </w:r>
      <w:r w:rsidR="003C5A03" w:rsidRPr="007B6727">
        <w:rPr>
          <w:rFonts w:asciiTheme="minorHAnsi" w:hAnsiTheme="minorHAnsi" w:cs="Arial"/>
          <w:b/>
          <w:sz w:val="24"/>
          <w:szCs w:val="22"/>
        </w:rPr>
        <w:t>– Guardian of Safe Working</w:t>
      </w:r>
      <w:r w:rsidRPr="007B6727">
        <w:rPr>
          <w:rFonts w:asciiTheme="minorHAnsi" w:hAnsiTheme="minorHAnsi" w:cs="Arial"/>
          <w:b/>
          <w:sz w:val="24"/>
          <w:szCs w:val="22"/>
        </w:rPr>
        <w:t xml:space="preserve">, </w:t>
      </w:r>
      <w:r w:rsidR="00C126D1">
        <w:rPr>
          <w:rFonts w:asciiTheme="minorHAnsi" w:hAnsiTheme="minorHAnsi" w:cs="Arial"/>
          <w:b/>
          <w:sz w:val="24"/>
          <w:szCs w:val="22"/>
        </w:rPr>
        <w:t>Emma Halliwell</w:t>
      </w:r>
      <w:r w:rsidR="000A7158">
        <w:rPr>
          <w:rFonts w:asciiTheme="minorHAnsi" w:hAnsiTheme="minorHAnsi" w:cs="Arial"/>
          <w:b/>
          <w:sz w:val="24"/>
          <w:szCs w:val="22"/>
        </w:rPr>
        <w:t xml:space="preserve"> (EH)</w:t>
      </w:r>
      <w:r w:rsidR="00C126D1">
        <w:rPr>
          <w:rFonts w:asciiTheme="minorHAnsi" w:hAnsiTheme="minorHAnsi" w:cs="Arial"/>
          <w:b/>
          <w:sz w:val="24"/>
          <w:szCs w:val="22"/>
        </w:rPr>
        <w:t xml:space="preserve"> –Dir</w:t>
      </w:r>
      <w:r w:rsidR="004927FC">
        <w:rPr>
          <w:rFonts w:asciiTheme="minorHAnsi" w:hAnsiTheme="minorHAnsi" w:cs="Arial"/>
          <w:b/>
          <w:sz w:val="24"/>
          <w:szCs w:val="22"/>
        </w:rPr>
        <w:t>ector of Medical Education</w:t>
      </w:r>
      <w:r w:rsidR="000A7158">
        <w:rPr>
          <w:rFonts w:asciiTheme="minorHAnsi" w:hAnsiTheme="minorHAnsi" w:cs="Arial"/>
          <w:b/>
          <w:sz w:val="24"/>
          <w:szCs w:val="22"/>
        </w:rPr>
        <w:t>,</w:t>
      </w:r>
      <w:r w:rsidR="004927FC">
        <w:rPr>
          <w:rFonts w:asciiTheme="minorHAnsi" w:hAnsiTheme="minorHAnsi" w:cs="Arial"/>
          <w:b/>
          <w:sz w:val="24"/>
          <w:szCs w:val="22"/>
        </w:rPr>
        <w:t xml:space="preserve">  </w:t>
      </w:r>
      <w:r w:rsidR="00631939">
        <w:rPr>
          <w:rFonts w:asciiTheme="minorHAnsi" w:hAnsiTheme="minorHAnsi" w:cs="Arial"/>
          <w:b/>
          <w:sz w:val="24"/>
          <w:szCs w:val="22"/>
        </w:rPr>
        <w:t>Claire Grover</w:t>
      </w:r>
      <w:r w:rsidR="00C126D1">
        <w:rPr>
          <w:rFonts w:asciiTheme="minorHAnsi" w:hAnsiTheme="minorHAnsi" w:cs="Arial"/>
          <w:b/>
          <w:sz w:val="24"/>
          <w:szCs w:val="22"/>
        </w:rPr>
        <w:t xml:space="preserve"> – </w:t>
      </w:r>
      <w:r w:rsidR="00631939">
        <w:rPr>
          <w:rFonts w:asciiTheme="minorHAnsi" w:hAnsiTheme="minorHAnsi" w:cs="Arial"/>
          <w:b/>
          <w:sz w:val="24"/>
          <w:szCs w:val="22"/>
        </w:rPr>
        <w:t>People Operations assistant</w:t>
      </w:r>
      <w:r w:rsidR="00624C04">
        <w:rPr>
          <w:rFonts w:asciiTheme="minorHAnsi" w:hAnsiTheme="minorHAnsi" w:cs="Arial"/>
          <w:b/>
          <w:sz w:val="24"/>
          <w:szCs w:val="22"/>
        </w:rPr>
        <w:t xml:space="preserve"> (m</w:t>
      </w:r>
      <w:r w:rsidR="001852E8">
        <w:rPr>
          <w:rFonts w:asciiTheme="minorHAnsi" w:hAnsiTheme="minorHAnsi" w:cs="Arial"/>
          <w:b/>
          <w:sz w:val="24"/>
          <w:szCs w:val="22"/>
        </w:rPr>
        <w:t>inutes)</w:t>
      </w:r>
      <w:r w:rsidR="000A7158">
        <w:rPr>
          <w:rFonts w:asciiTheme="minorHAnsi" w:hAnsiTheme="minorHAnsi" w:cs="Arial"/>
          <w:b/>
          <w:sz w:val="24"/>
          <w:szCs w:val="22"/>
        </w:rPr>
        <w:t>,</w:t>
      </w:r>
      <w:r w:rsidR="00631939">
        <w:rPr>
          <w:rFonts w:asciiTheme="minorHAnsi" w:hAnsiTheme="minorHAnsi" w:cs="Arial"/>
          <w:b/>
          <w:sz w:val="24"/>
          <w:szCs w:val="22"/>
        </w:rPr>
        <w:t xml:space="preserve"> </w:t>
      </w:r>
      <w:r w:rsidR="00C126D1">
        <w:rPr>
          <w:rFonts w:asciiTheme="minorHAnsi" w:hAnsiTheme="minorHAnsi" w:cs="Arial"/>
          <w:b/>
          <w:sz w:val="24"/>
          <w:szCs w:val="22"/>
        </w:rPr>
        <w:t xml:space="preserve"> </w:t>
      </w:r>
      <w:r w:rsidR="000A7158">
        <w:rPr>
          <w:rFonts w:asciiTheme="minorHAnsi" w:hAnsiTheme="minorHAnsi" w:cs="Arial"/>
          <w:b/>
          <w:sz w:val="24"/>
          <w:szCs w:val="22"/>
        </w:rPr>
        <w:t xml:space="preserve">Peter Collins (PC) </w:t>
      </w:r>
      <w:r w:rsidR="004B23E0">
        <w:rPr>
          <w:rFonts w:asciiTheme="minorHAnsi" w:hAnsiTheme="minorHAnsi" w:cs="Arial"/>
          <w:b/>
          <w:sz w:val="24"/>
          <w:szCs w:val="22"/>
        </w:rPr>
        <w:t>–</w:t>
      </w:r>
      <w:r w:rsidR="000A7158">
        <w:rPr>
          <w:rFonts w:asciiTheme="minorHAnsi" w:hAnsiTheme="minorHAnsi" w:cs="Arial"/>
          <w:b/>
          <w:sz w:val="24"/>
          <w:szCs w:val="22"/>
        </w:rPr>
        <w:t xml:space="preserve"> </w:t>
      </w:r>
      <w:r w:rsidR="004B23E0">
        <w:rPr>
          <w:rFonts w:asciiTheme="minorHAnsi" w:hAnsiTheme="minorHAnsi" w:cs="Arial"/>
          <w:b/>
          <w:sz w:val="24"/>
          <w:szCs w:val="22"/>
        </w:rPr>
        <w:t>Medical Director</w:t>
      </w:r>
    </w:p>
    <w:p w14:paraId="41C8F396" w14:textId="77777777" w:rsidR="00F4212E" w:rsidRPr="007B6727" w:rsidRDefault="00F4212E" w:rsidP="00737B23">
      <w:pPr>
        <w:jc w:val="both"/>
        <w:rPr>
          <w:rFonts w:asciiTheme="minorHAnsi" w:hAnsiTheme="minorHAnsi" w:cs="Arial"/>
          <w:b/>
          <w:sz w:val="12"/>
          <w:szCs w:val="22"/>
        </w:rPr>
      </w:pPr>
    </w:p>
    <w:p w14:paraId="43AA0F6F" w14:textId="77777777" w:rsidR="00D6094C" w:rsidRPr="000943B9" w:rsidRDefault="00D6094C" w:rsidP="000943B9">
      <w:pPr>
        <w:rPr>
          <w:rFonts w:asciiTheme="minorHAnsi" w:hAnsiTheme="minorHAnsi"/>
          <w:b/>
          <w:sz w:val="24"/>
          <w:szCs w:val="24"/>
        </w:rPr>
      </w:pPr>
      <w:r w:rsidRPr="000A7158">
        <w:rPr>
          <w:rFonts w:asciiTheme="minorHAnsi" w:hAnsiTheme="minorHAnsi"/>
          <w:b/>
          <w:sz w:val="24"/>
          <w:szCs w:val="24"/>
          <w:u w:val="single"/>
        </w:rPr>
        <w:t>Junior Doctors</w:t>
      </w:r>
      <w:r w:rsidRPr="000943B9">
        <w:rPr>
          <w:rFonts w:asciiTheme="minorHAnsi" w:hAnsiTheme="minorHAnsi"/>
          <w:b/>
          <w:sz w:val="24"/>
          <w:szCs w:val="24"/>
        </w:rPr>
        <w:t>:</w:t>
      </w:r>
      <w:r w:rsidR="00FB65AD" w:rsidRPr="000943B9">
        <w:rPr>
          <w:rFonts w:asciiTheme="minorHAnsi" w:hAnsiTheme="minorHAnsi"/>
          <w:b/>
          <w:sz w:val="24"/>
          <w:szCs w:val="24"/>
        </w:rPr>
        <w:t xml:space="preserve"> </w:t>
      </w:r>
    </w:p>
    <w:p w14:paraId="2779D26F" w14:textId="4A3BFCCC" w:rsidR="00595103" w:rsidRDefault="00C126D1" w:rsidP="000943B9">
      <w:pPr>
        <w:rPr>
          <w:rFonts w:asciiTheme="minorHAnsi" w:hAnsiTheme="minorHAnsi"/>
          <w:b/>
          <w:sz w:val="24"/>
          <w:szCs w:val="24"/>
        </w:rPr>
      </w:pPr>
      <w:r w:rsidRPr="000943B9">
        <w:rPr>
          <w:rFonts w:asciiTheme="minorHAnsi" w:hAnsiTheme="minorHAnsi"/>
          <w:b/>
          <w:sz w:val="24"/>
          <w:szCs w:val="24"/>
        </w:rPr>
        <w:t>Mark Watson</w:t>
      </w:r>
      <w:r w:rsidR="009A266A" w:rsidRPr="000943B9">
        <w:rPr>
          <w:rFonts w:asciiTheme="minorHAnsi" w:hAnsiTheme="minorHAnsi"/>
          <w:b/>
          <w:sz w:val="24"/>
          <w:szCs w:val="24"/>
        </w:rPr>
        <w:t xml:space="preserve"> (MW)</w:t>
      </w:r>
      <w:r w:rsidRPr="000943B9">
        <w:rPr>
          <w:rFonts w:asciiTheme="minorHAnsi" w:hAnsiTheme="minorHAnsi"/>
          <w:b/>
          <w:sz w:val="24"/>
          <w:szCs w:val="24"/>
        </w:rPr>
        <w:t xml:space="preserve"> – Chief Registrar, </w:t>
      </w:r>
      <w:r w:rsidR="00595103">
        <w:rPr>
          <w:rFonts w:asciiTheme="minorHAnsi" w:hAnsiTheme="minorHAnsi"/>
          <w:b/>
          <w:sz w:val="24"/>
          <w:szCs w:val="24"/>
        </w:rPr>
        <w:t xml:space="preserve">Adam </w:t>
      </w:r>
      <w:proofErr w:type="spellStart"/>
      <w:r w:rsidR="00595103">
        <w:rPr>
          <w:rFonts w:asciiTheme="minorHAnsi" w:hAnsiTheme="minorHAnsi"/>
          <w:b/>
          <w:sz w:val="24"/>
          <w:szCs w:val="24"/>
        </w:rPr>
        <w:t>Bhujwalla</w:t>
      </w:r>
      <w:proofErr w:type="spellEnd"/>
      <w:r w:rsidR="00595103">
        <w:rPr>
          <w:rFonts w:asciiTheme="minorHAnsi" w:hAnsiTheme="minorHAnsi"/>
          <w:b/>
          <w:sz w:val="24"/>
          <w:szCs w:val="24"/>
        </w:rPr>
        <w:t xml:space="preserve"> (AB</w:t>
      </w:r>
      <w:proofErr w:type="gramStart"/>
      <w:r w:rsidR="00595103">
        <w:rPr>
          <w:rFonts w:asciiTheme="minorHAnsi" w:hAnsiTheme="minorHAnsi"/>
          <w:b/>
          <w:sz w:val="24"/>
          <w:szCs w:val="24"/>
        </w:rPr>
        <w:t>),  Pandora</w:t>
      </w:r>
      <w:proofErr w:type="gramEnd"/>
      <w:r w:rsidR="00595103">
        <w:rPr>
          <w:rFonts w:asciiTheme="minorHAnsi" w:hAnsiTheme="minorHAnsi"/>
          <w:b/>
          <w:sz w:val="24"/>
          <w:szCs w:val="24"/>
        </w:rPr>
        <w:t xml:space="preserve"> Bibby (PB)</w:t>
      </w:r>
    </w:p>
    <w:p w14:paraId="6CE184FD" w14:textId="77777777" w:rsidR="001852E8" w:rsidRDefault="001852E8" w:rsidP="00E405F0">
      <w:pPr>
        <w:rPr>
          <w:rFonts w:asciiTheme="minorHAnsi" w:hAnsiTheme="minorHAnsi"/>
          <w:b/>
          <w:sz w:val="24"/>
          <w:szCs w:val="24"/>
        </w:rPr>
      </w:pPr>
    </w:p>
    <w:p w14:paraId="0D0B940D" w14:textId="1C8D1EC1" w:rsidR="00120FCF" w:rsidRPr="000943B9" w:rsidRDefault="001852E8" w:rsidP="00E405F0">
      <w:r>
        <w:rPr>
          <w:rFonts w:asciiTheme="minorHAnsi" w:hAnsiTheme="minorHAnsi"/>
          <w:b/>
          <w:sz w:val="24"/>
          <w:szCs w:val="24"/>
        </w:rPr>
        <w:t>BMA Rep James Steen (JS)</w:t>
      </w:r>
    </w:p>
    <w:p w14:paraId="0E27B00A" w14:textId="77777777" w:rsidR="00D6094C" w:rsidRPr="000943B9" w:rsidRDefault="00D6094C" w:rsidP="00020AD7"/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8166"/>
        <w:gridCol w:w="912"/>
      </w:tblGrid>
      <w:tr w:rsidR="009D23EE" w:rsidRPr="007B6727" w14:paraId="5CE446E2" w14:textId="77777777" w:rsidTr="29182107">
        <w:tc>
          <w:tcPr>
            <w:tcW w:w="400" w:type="dxa"/>
            <w:shd w:val="clear" w:color="auto" w:fill="auto"/>
          </w:tcPr>
          <w:p w14:paraId="60061E4C" w14:textId="77777777" w:rsidR="009D23EE" w:rsidRPr="007B6727" w:rsidRDefault="009D23EE" w:rsidP="009F2BFC">
            <w:pPr>
              <w:jc w:val="both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8166" w:type="dxa"/>
            <w:shd w:val="clear" w:color="auto" w:fill="auto"/>
          </w:tcPr>
          <w:p w14:paraId="44EAFD9C" w14:textId="77777777" w:rsidR="009D23EE" w:rsidRPr="007B6727" w:rsidRDefault="009D23EE" w:rsidP="00D6094C">
            <w:pPr>
              <w:rPr>
                <w:rFonts w:asciiTheme="minorHAnsi" w:hAnsiTheme="minorHAnsi" w:cs="Arial"/>
                <w:sz w:val="32"/>
                <w:szCs w:val="22"/>
              </w:rPr>
            </w:pPr>
          </w:p>
        </w:tc>
        <w:tc>
          <w:tcPr>
            <w:tcW w:w="912" w:type="dxa"/>
          </w:tcPr>
          <w:p w14:paraId="2DEDCF4F" w14:textId="77777777" w:rsidR="009D23EE" w:rsidRPr="007B6727" w:rsidRDefault="009D23EE" w:rsidP="009F2BFC">
            <w:pPr>
              <w:jc w:val="both"/>
              <w:rPr>
                <w:rFonts w:asciiTheme="minorHAnsi" w:hAnsiTheme="minorHAnsi" w:cs="Arial"/>
                <w:sz w:val="24"/>
                <w:szCs w:val="22"/>
              </w:rPr>
            </w:pPr>
            <w:r w:rsidRPr="007B6727">
              <w:rPr>
                <w:rFonts w:asciiTheme="minorHAnsi" w:hAnsiTheme="minorHAnsi" w:cs="Arial"/>
                <w:sz w:val="24"/>
                <w:szCs w:val="22"/>
              </w:rPr>
              <w:t>Action</w:t>
            </w:r>
          </w:p>
        </w:tc>
      </w:tr>
      <w:tr w:rsidR="00C83929" w:rsidRPr="007B6727" w14:paraId="55037144" w14:textId="77777777" w:rsidTr="29182107">
        <w:tc>
          <w:tcPr>
            <w:tcW w:w="400" w:type="dxa"/>
            <w:shd w:val="clear" w:color="auto" w:fill="auto"/>
          </w:tcPr>
          <w:p w14:paraId="0135CBF0" w14:textId="77777777" w:rsidR="00C83929" w:rsidRPr="00F50F46" w:rsidRDefault="003F5A62" w:rsidP="009F2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50F46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C83929" w:rsidRPr="00F50F46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8166" w:type="dxa"/>
            <w:shd w:val="clear" w:color="auto" w:fill="auto"/>
          </w:tcPr>
          <w:p w14:paraId="49CA2FA4" w14:textId="77777777" w:rsidR="00120FCF" w:rsidRPr="00120FCF" w:rsidRDefault="00205F72" w:rsidP="00D6094C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120FCF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Minute</w:t>
            </w:r>
            <w:r w:rsidR="00120FCF" w:rsidRPr="00120FCF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s</w:t>
            </w:r>
          </w:p>
          <w:p w14:paraId="136951B4" w14:textId="77777777" w:rsidR="005154C2" w:rsidRPr="00F50F46" w:rsidRDefault="00120FCF" w:rsidP="00D6094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Welcome &amp; </w:t>
            </w:r>
            <w:r w:rsidR="00F50F46" w:rsidRPr="00F50F46">
              <w:rPr>
                <w:rFonts w:asciiTheme="minorHAnsi" w:hAnsiTheme="minorHAnsi" w:cs="Arial"/>
                <w:sz w:val="22"/>
                <w:szCs w:val="22"/>
              </w:rPr>
              <w:t>Introduction</w:t>
            </w:r>
            <w:r w:rsidR="00F15143">
              <w:rPr>
                <w:rFonts w:asciiTheme="minorHAnsi" w:hAnsiTheme="minorHAnsi" w:cs="Arial"/>
                <w:sz w:val="22"/>
                <w:szCs w:val="22"/>
              </w:rPr>
              <w:t xml:space="preserve">s </w:t>
            </w:r>
          </w:p>
          <w:p w14:paraId="4B94D5A5" w14:textId="77777777" w:rsidR="005154C2" w:rsidRPr="00F50F46" w:rsidRDefault="005154C2" w:rsidP="00D609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3A61AAE" w14:textId="77777777" w:rsidR="00A60EBA" w:rsidRPr="00855587" w:rsidRDefault="00A60EBA" w:rsidP="00087F22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B08829D" w14:textId="30AF69C8" w:rsidR="000943B9" w:rsidRDefault="00631939" w:rsidP="000943B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Update on rest facilities for Junior Doctors</w:t>
            </w:r>
          </w:p>
          <w:p w14:paraId="1534DBD1" w14:textId="77777777" w:rsidR="000F79BF" w:rsidRDefault="000F79BF" w:rsidP="000F79BF">
            <w:pPr>
              <w:pStyle w:val="ListParagrap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CD5F51E" w14:textId="77777777" w:rsidR="00850DC3" w:rsidRDefault="00855587" w:rsidP="000F79BF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  <w:r w:rsidRPr="00855587">
              <w:rPr>
                <w:rFonts w:asciiTheme="minorHAnsi" w:hAnsiTheme="minorHAnsi" w:cs="Arial"/>
                <w:sz w:val="22"/>
                <w:szCs w:val="22"/>
              </w:rPr>
              <w:t xml:space="preserve">EH – </w:t>
            </w:r>
            <w:r w:rsidR="00A60EBA">
              <w:rPr>
                <w:rFonts w:asciiTheme="minorHAnsi" w:hAnsiTheme="minorHAnsi" w:cs="Arial"/>
                <w:sz w:val="22"/>
                <w:szCs w:val="22"/>
              </w:rPr>
              <w:t xml:space="preserve">Since losing the rest space on </w:t>
            </w:r>
            <w:proofErr w:type="spellStart"/>
            <w:r w:rsidR="00A60EBA">
              <w:rPr>
                <w:rFonts w:asciiTheme="minorHAnsi" w:hAnsiTheme="minorHAnsi" w:cs="Arial"/>
                <w:sz w:val="22"/>
                <w:szCs w:val="22"/>
              </w:rPr>
              <w:t>Lav</w:t>
            </w:r>
            <w:r w:rsidRPr="00855587">
              <w:rPr>
                <w:rFonts w:asciiTheme="minorHAnsi" w:hAnsiTheme="minorHAnsi" w:cs="Arial"/>
                <w:sz w:val="22"/>
                <w:szCs w:val="22"/>
              </w:rPr>
              <w:t>erstock</w:t>
            </w:r>
            <w:proofErr w:type="spellEnd"/>
            <w:r w:rsidR="00A60EBA">
              <w:rPr>
                <w:rFonts w:asciiTheme="minorHAnsi" w:hAnsiTheme="minorHAnsi" w:cs="Arial"/>
                <w:sz w:val="22"/>
                <w:szCs w:val="22"/>
              </w:rPr>
              <w:t xml:space="preserve"> alternative space was being sought. T</w:t>
            </w:r>
            <w:r w:rsidRPr="00855587">
              <w:rPr>
                <w:rFonts w:asciiTheme="minorHAnsi" w:hAnsiTheme="minorHAnsi" w:cs="Arial"/>
                <w:sz w:val="22"/>
                <w:szCs w:val="22"/>
              </w:rPr>
              <w:t>he qu</w:t>
            </w:r>
            <w:r w:rsidR="00A60EBA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855587">
              <w:rPr>
                <w:rFonts w:asciiTheme="minorHAnsi" w:hAnsiTheme="minorHAnsi" w:cs="Arial"/>
                <w:sz w:val="22"/>
                <w:szCs w:val="22"/>
              </w:rPr>
              <w:t>et room on Amesbury / Chilmark</w:t>
            </w:r>
            <w:r w:rsidR="00A60EBA">
              <w:rPr>
                <w:rFonts w:asciiTheme="minorHAnsi" w:hAnsiTheme="minorHAnsi" w:cs="Arial"/>
                <w:sz w:val="22"/>
                <w:szCs w:val="22"/>
              </w:rPr>
              <w:t xml:space="preserve"> corridor has been secured </w:t>
            </w:r>
            <w:proofErr w:type="gramStart"/>
            <w:r w:rsidR="00A60EBA">
              <w:rPr>
                <w:rFonts w:asciiTheme="minorHAnsi" w:hAnsiTheme="minorHAnsi" w:cs="Arial"/>
                <w:sz w:val="22"/>
                <w:szCs w:val="22"/>
              </w:rPr>
              <w:t xml:space="preserve">and </w:t>
            </w:r>
            <w:r w:rsidRPr="00855587">
              <w:rPr>
                <w:rFonts w:asciiTheme="minorHAnsi" w:hAnsiTheme="minorHAnsi" w:cs="Arial"/>
                <w:sz w:val="22"/>
                <w:szCs w:val="22"/>
              </w:rPr>
              <w:t xml:space="preserve"> will</w:t>
            </w:r>
            <w:proofErr w:type="gramEnd"/>
            <w:r w:rsidRPr="0085558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60EBA">
              <w:rPr>
                <w:rFonts w:asciiTheme="minorHAnsi" w:hAnsiTheme="minorHAnsi" w:cs="Arial"/>
                <w:sz w:val="22"/>
                <w:szCs w:val="22"/>
              </w:rPr>
              <w:t xml:space="preserve">now </w:t>
            </w:r>
            <w:r w:rsidRPr="00855587">
              <w:rPr>
                <w:rFonts w:asciiTheme="minorHAnsi" w:hAnsiTheme="minorHAnsi" w:cs="Arial"/>
                <w:sz w:val="22"/>
                <w:szCs w:val="22"/>
              </w:rPr>
              <w:t>be available for Junior doctor</w:t>
            </w:r>
            <w:r w:rsidR="00A60EBA">
              <w:rPr>
                <w:rFonts w:asciiTheme="minorHAnsi" w:hAnsiTheme="minorHAnsi" w:cs="Arial"/>
                <w:sz w:val="22"/>
                <w:szCs w:val="22"/>
              </w:rPr>
              <w:t xml:space="preserve"> use, it has been furnished with 2 recliners </w:t>
            </w:r>
            <w:r w:rsidR="00850DC3">
              <w:rPr>
                <w:rFonts w:asciiTheme="minorHAnsi" w:hAnsiTheme="minorHAnsi" w:cs="Arial"/>
                <w:sz w:val="22"/>
                <w:szCs w:val="22"/>
              </w:rPr>
              <w:t xml:space="preserve">specifically for those requiring </w:t>
            </w:r>
            <w:r w:rsidR="00850DC3" w:rsidRPr="00850DC3">
              <w:rPr>
                <w:rFonts w:asciiTheme="minorHAnsi" w:hAnsiTheme="minorHAnsi" w:cs="Arial"/>
                <w:i/>
                <w:sz w:val="22"/>
                <w:szCs w:val="22"/>
              </w:rPr>
              <w:t>quiet rest time</w:t>
            </w:r>
            <w:r w:rsidRPr="0085558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0187272A" w14:textId="1E5C6554" w:rsidR="00855587" w:rsidRPr="00855587" w:rsidRDefault="00850DC3" w:rsidP="000F79BF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It is to be noted that </w:t>
            </w:r>
            <w:r w:rsidR="00A60EBA">
              <w:rPr>
                <w:rFonts w:asciiTheme="minorHAnsi" w:hAnsiTheme="minorHAnsi" w:cs="Arial"/>
                <w:sz w:val="22"/>
                <w:szCs w:val="22"/>
              </w:rPr>
              <w:t>Katie</w:t>
            </w:r>
            <w:r w:rsidR="00855587" w:rsidRPr="0085558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="00855587" w:rsidRPr="00855587">
              <w:rPr>
                <w:rFonts w:asciiTheme="minorHAnsi" w:hAnsiTheme="minorHAnsi" w:cs="Arial"/>
                <w:sz w:val="22"/>
                <w:szCs w:val="22"/>
              </w:rPr>
              <w:t xml:space="preserve">ansby </w:t>
            </w:r>
            <w:r>
              <w:rPr>
                <w:rFonts w:asciiTheme="minorHAnsi" w:hAnsiTheme="minorHAnsi" w:cs="Arial"/>
                <w:sz w:val="22"/>
                <w:szCs w:val="22"/>
              </w:rPr>
              <w:t>had been extremely he</w:t>
            </w:r>
            <w:r w:rsidR="00855587" w:rsidRPr="00855587">
              <w:rPr>
                <w:rFonts w:asciiTheme="minorHAnsi" w:hAnsiTheme="minorHAnsi" w:cs="Arial"/>
                <w:sz w:val="22"/>
                <w:szCs w:val="22"/>
              </w:rPr>
              <w:t>lpful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in facilitating this.</w:t>
            </w:r>
          </w:p>
          <w:p w14:paraId="7F01B433" w14:textId="1F45D210" w:rsidR="00855587" w:rsidRPr="00855587" w:rsidRDefault="00855587" w:rsidP="000F79BF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  <w:r w:rsidRPr="00855587">
              <w:rPr>
                <w:rFonts w:asciiTheme="minorHAnsi" w:hAnsiTheme="minorHAnsi" w:cs="Arial"/>
                <w:sz w:val="22"/>
                <w:szCs w:val="22"/>
              </w:rPr>
              <w:t>Kat</w:t>
            </w:r>
            <w:r w:rsidR="00850DC3">
              <w:rPr>
                <w:rFonts w:asciiTheme="minorHAnsi" w:hAnsiTheme="minorHAnsi" w:cs="Arial"/>
                <w:sz w:val="22"/>
                <w:szCs w:val="22"/>
              </w:rPr>
              <w:t>ie</w:t>
            </w:r>
            <w:r w:rsidRPr="00855587">
              <w:rPr>
                <w:rFonts w:asciiTheme="minorHAnsi" w:hAnsiTheme="minorHAnsi" w:cs="Arial"/>
                <w:sz w:val="22"/>
                <w:szCs w:val="22"/>
              </w:rPr>
              <w:t xml:space="preserve"> has requested for the room to be empty by 7pm and left tidy for trauma.</w:t>
            </w:r>
          </w:p>
          <w:p w14:paraId="6CB631D8" w14:textId="77777777" w:rsidR="00855587" w:rsidRPr="00855587" w:rsidRDefault="00855587" w:rsidP="000F79BF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4A329A6" w14:textId="3D5EF66C" w:rsidR="00855587" w:rsidRPr="00855587" w:rsidRDefault="00850DC3" w:rsidP="000F79BF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EH confirmed that the </w:t>
            </w:r>
            <w:r w:rsidR="00855587" w:rsidRPr="00855587">
              <w:rPr>
                <w:rFonts w:asciiTheme="minorHAnsi" w:hAnsiTheme="minorHAnsi" w:cs="Arial"/>
                <w:sz w:val="22"/>
                <w:szCs w:val="22"/>
              </w:rPr>
              <w:t xml:space="preserve">Junior </w:t>
            </w:r>
            <w:r w:rsidR="00133CA6" w:rsidRPr="00855587">
              <w:rPr>
                <w:rFonts w:asciiTheme="minorHAnsi" w:hAnsiTheme="minorHAnsi" w:cs="Arial"/>
                <w:sz w:val="22"/>
                <w:szCs w:val="22"/>
              </w:rPr>
              <w:t>doctor</w:t>
            </w:r>
            <w:r w:rsidR="00133CA6">
              <w:rPr>
                <w:rFonts w:asciiTheme="minorHAnsi" w:hAnsiTheme="minorHAnsi" w:cs="Arial"/>
                <w:sz w:val="22"/>
                <w:szCs w:val="22"/>
              </w:rPr>
              <w:t>’</w:t>
            </w:r>
            <w:r w:rsidR="00133CA6" w:rsidRPr="00855587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855587" w:rsidRPr="00855587">
              <w:rPr>
                <w:rFonts w:asciiTheme="minorHAnsi" w:hAnsiTheme="minorHAnsi" w:cs="Arial"/>
                <w:sz w:val="22"/>
                <w:szCs w:val="22"/>
              </w:rPr>
              <w:t xml:space="preserve"> kitchen will </w:t>
            </w:r>
            <w:r>
              <w:rPr>
                <w:rFonts w:asciiTheme="minorHAnsi" w:hAnsiTheme="minorHAnsi" w:cs="Arial"/>
                <w:sz w:val="22"/>
                <w:szCs w:val="22"/>
              </w:rPr>
              <w:t>continue to be a</w:t>
            </w:r>
            <w:r w:rsidR="00855587" w:rsidRPr="00855587">
              <w:rPr>
                <w:rFonts w:asciiTheme="minorHAnsi" w:hAnsiTheme="minorHAnsi" w:cs="Arial"/>
                <w:sz w:val="22"/>
                <w:szCs w:val="22"/>
              </w:rPr>
              <w:t>vailable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for use and a desk top PC, TV Dongle and VOIP phone had been purchased for use in the area.</w:t>
            </w:r>
          </w:p>
          <w:p w14:paraId="5A13C7E2" w14:textId="77777777" w:rsidR="00855587" w:rsidRPr="00855587" w:rsidRDefault="00855587" w:rsidP="000F79BF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3E81F30" w14:textId="1829DA3E" w:rsidR="00855587" w:rsidRPr="00855587" w:rsidRDefault="00850DC3" w:rsidP="000F79BF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  <w:r w:rsidRPr="00855587">
              <w:rPr>
                <w:rFonts w:asciiTheme="minorHAnsi" w:hAnsiTheme="minorHAnsi" w:cs="Arial"/>
                <w:sz w:val="22"/>
                <w:szCs w:val="22"/>
              </w:rPr>
              <w:t>Investigati</w:t>
            </w:r>
            <w:r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Pr="00855587">
              <w:rPr>
                <w:rFonts w:asciiTheme="minorHAnsi" w:hAnsiTheme="minorHAnsi" w:cs="Arial"/>
                <w:sz w:val="22"/>
                <w:szCs w:val="22"/>
              </w:rPr>
              <w:t>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into</w:t>
            </w:r>
            <w:r w:rsidRPr="00855587">
              <w:rPr>
                <w:rFonts w:asciiTheme="minorHAnsi" w:hAnsiTheme="minorHAnsi" w:cs="Arial"/>
                <w:sz w:val="22"/>
                <w:szCs w:val="22"/>
              </w:rPr>
              <w:t xml:space="preserve"> other areas to accommodate more recliners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is still ongoing.</w:t>
            </w:r>
            <w:r w:rsidR="00855587" w:rsidRPr="0085558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22E033AA" w14:textId="6F6BDA38" w:rsidR="00855587" w:rsidRPr="00855587" w:rsidRDefault="00855587" w:rsidP="000F79BF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  <w:r w:rsidRPr="00855587">
              <w:rPr>
                <w:rFonts w:asciiTheme="minorHAnsi" w:hAnsiTheme="minorHAnsi" w:cs="Arial"/>
                <w:sz w:val="22"/>
                <w:szCs w:val="22"/>
              </w:rPr>
              <w:t>There may be some funds still available once these areas are completed</w:t>
            </w:r>
            <w:r w:rsidR="00850DC3">
              <w:rPr>
                <w:rFonts w:asciiTheme="minorHAnsi" w:hAnsiTheme="minorHAnsi" w:cs="Arial"/>
                <w:sz w:val="22"/>
                <w:szCs w:val="22"/>
              </w:rPr>
              <w:t xml:space="preserve"> and this will be confirmed in due course. Any ideas on how to spend remaining funds would be welcomed.</w:t>
            </w:r>
          </w:p>
          <w:p w14:paraId="00AFF71C" w14:textId="77777777" w:rsidR="00855587" w:rsidRPr="00855587" w:rsidRDefault="00855587" w:rsidP="000F79BF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FDC0955" w14:textId="6F3C94BE" w:rsidR="00855587" w:rsidRPr="00855587" w:rsidRDefault="00855587" w:rsidP="000F79BF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  <w:r w:rsidRPr="00855587">
              <w:rPr>
                <w:rFonts w:asciiTheme="minorHAnsi" w:hAnsiTheme="minorHAnsi" w:cs="Arial"/>
                <w:sz w:val="22"/>
                <w:szCs w:val="22"/>
              </w:rPr>
              <w:t xml:space="preserve">PC – </w:t>
            </w:r>
            <w:r w:rsidR="00850DC3">
              <w:rPr>
                <w:rFonts w:asciiTheme="minorHAnsi" w:hAnsiTheme="minorHAnsi" w:cs="Arial"/>
                <w:sz w:val="22"/>
                <w:szCs w:val="22"/>
              </w:rPr>
              <w:t xml:space="preserve">Emphasised that </w:t>
            </w:r>
            <w:r w:rsidRPr="00855587">
              <w:rPr>
                <w:rFonts w:asciiTheme="minorHAnsi" w:hAnsiTheme="minorHAnsi" w:cs="Arial"/>
                <w:sz w:val="22"/>
                <w:szCs w:val="22"/>
              </w:rPr>
              <w:t xml:space="preserve">space for rest is precious, we should </w:t>
            </w:r>
            <w:r w:rsidR="00850DC3">
              <w:rPr>
                <w:rFonts w:asciiTheme="minorHAnsi" w:hAnsiTheme="minorHAnsi" w:cs="Arial"/>
                <w:sz w:val="22"/>
                <w:szCs w:val="22"/>
              </w:rPr>
              <w:t xml:space="preserve">also </w:t>
            </w:r>
            <w:r w:rsidRPr="00855587">
              <w:rPr>
                <w:rFonts w:asciiTheme="minorHAnsi" w:hAnsiTheme="minorHAnsi" w:cs="Arial"/>
                <w:sz w:val="22"/>
                <w:szCs w:val="22"/>
              </w:rPr>
              <w:t xml:space="preserve">look at areas away from the wards </w:t>
            </w:r>
            <w:r w:rsidR="00850DC3">
              <w:rPr>
                <w:rFonts w:asciiTheme="minorHAnsi" w:hAnsiTheme="minorHAnsi" w:cs="Arial"/>
                <w:sz w:val="22"/>
                <w:szCs w:val="22"/>
              </w:rPr>
              <w:t xml:space="preserve">to </w:t>
            </w:r>
            <w:r w:rsidRPr="00855587">
              <w:rPr>
                <w:rFonts w:asciiTheme="minorHAnsi" w:hAnsiTheme="minorHAnsi" w:cs="Arial"/>
                <w:sz w:val="22"/>
                <w:szCs w:val="22"/>
              </w:rPr>
              <w:t>provide spaces</w:t>
            </w:r>
            <w:r w:rsidR="00850DC3">
              <w:rPr>
                <w:rFonts w:asciiTheme="minorHAnsi" w:hAnsiTheme="minorHAnsi" w:cs="Arial"/>
                <w:sz w:val="22"/>
                <w:szCs w:val="22"/>
              </w:rPr>
              <w:t xml:space="preserve"> for staff to take longer rests when suitable</w:t>
            </w:r>
            <w:r w:rsidRPr="0085558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DDBEF00" w14:textId="77777777" w:rsidR="00E405F0" w:rsidRDefault="00E405F0" w:rsidP="000943B9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FD7B896" w14:textId="77777777" w:rsidR="00281A9B" w:rsidRDefault="00281A9B" w:rsidP="00BB1DCD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8CE6F91" w14:textId="2836D1C8" w:rsidR="00ED1BFC" w:rsidRPr="00F50F46" w:rsidRDefault="00ED1BFC" w:rsidP="00281A9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dxa"/>
          </w:tcPr>
          <w:p w14:paraId="1A965116" w14:textId="02202EDC" w:rsidR="004036DD" w:rsidRPr="00970F32" w:rsidRDefault="004036DD" w:rsidP="002967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929" w:rsidRPr="00793994" w14:paraId="3C2DA6FF" w14:textId="77777777" w:rsidTr="29182107">
        <w:trPr>
          <w:trHeight w:val="539"/>
        </w:trPr>
        <w:tc>
          <w:tcPr>
            <w:tcW w:w="400" w:type="dxa"/>
            <w:shd w:val="clear" w:color="auto" w:fill="auto"/>
          </w:tcPr>
          <w:p w14:paraId="18F999B5" w14:textId="5A1ABBE6" w:rsidR="00C83929" w:rsidRPr="00793994" w:rsidRDefault="00C83929" w:rsidP="009F2B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6" w:type="dxa"/>
            <w:shd w:val="clear" w:color="auto" w:fill="auto"/>
          </w:tcPr>
          <w:p w14:paraId="119E9CAB" w14:textId="1FEF6FC2" w:rsidR="002A18D1" w:rsidRPr="00F113F1" w:rsidRDefault="002A18D1" w:rsidP="00E958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7DF4E37C" w14:textId="77777777" w:rsidR="00C83929" w:rsidRPr="00793994" w:rsidRDefault="00C83929" w:rsidP="009F2BF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4FB30F8" w14:textId="0A0CB890" w:rsidR="00615B82" w:rsidRDefault="00615B82" w:rsidP="000B58F7"/>
    <w:sectPr w:rsidR="00615B82" w:rsidSect="00DE0BA3">
      <w:pgSz w:w="11906" w:h="16838"/>
      <w:pgMar w:top="73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542E" w14:textId="77777777" w:rsidR="006B3707" w:rsidRDefault="006B3707" w:rsidP="00615B82">
      <w:r>
        <w:separator/>
      </w:r>
    </w:p>
  </w:endnote>
  <w:endnote w:type="continuationSeparator" w:id="0">
    <w:p w14:paraId="3041E394" w14:textId="77777777" w:rsidR="006B3707" w:rsidRDefault="006B3707" w:rsidP="0061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00AE" w14:textId="77777777" w:rsidR="006B3707" w:rsidRDefault="006B3707" w:rsidP="00615B82">
      <w:r>
        <w:separator/>
      </w:r>
    </w:p>
  </w:footnote>
  <w:footnote w:type="continuationSeparator" w:id="0">
    <w:p w14:paraId="42C6D796" w14:textId="77777777" w:rsidR="006B3707" w:rsidRDefault="006B3707" w:rsidP="0061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5FB"/>
    <w:multiLevelType w:val="hybridMultilevel"/>
    <w:tmpl w:val="F94C9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209"/>
    <w:multiLevelType w:val="hybridMultilevel"/>
    <w:tmpl w:val="74BE3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226A"/>
    <w:multiLevelType w:val="hybridMultilevel"/>
    <w:tmpl w:val="158AA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6172"/>
    <w:multiLevelType w:val="hybridMultilevel"/>
    <w:tmpl w:val="388CB918"/>
    <w:lvl w:ilvl="0" w:tplc="5AE44340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0B1A210F"/>
    <w:multiLevelType w:val="hybridMultilevel"/>
    <w:tmpl w:val="83FE2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78E3"/>
    <w:multiLevelType w:val="hybridMultilevel"/>
    <w:tmpl w:val="62ACE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5244"/>
    <w:multiLevelType w:val="hybridMultilevel"/>
    <w:tmpl w:val="8DAEC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5059D"/>
    <w:multiLevelType w:val="hybridMultilevel"/>
    <w:tmpl w:val="39DE55A2"/>
    <w:lvl w:ilvl="0" w:tplc="65D2975C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 w15:restartNumberingAfterBreak="0">
    <w:nsid w:val="24F16934"/>
    <w:multiLevelType w:val="hybridMultilevel"/>
    <w:tmpl w:val="7F8EF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D7454"/>
    <w:multiLevelType w:val="hybridMultilevel"/>
    <w:tmpl w:val="681EA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C1F09"/>
    <w:multiLevelType w:val="hybridMultilevel"/>
    <w:tmpl w:val="999ED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02606"/>
    <w:multiLevelType w:val="hybridMultilevel"/>
    <w:tmpl w:val="DF7E86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42D9C"/>
    <w:multiLevelType w:val="hybridMultilevel"/>
    <w:tmpl w:val="F68A9C7A"/>
    <w:lvl w:ilvl="0" w:tplc="56D461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640C"/>
    <w:multiLevelType w:val="hybridMultilevel"/>
    <w:tmpl w:val="E6001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776EC"/>
    <w:multiLevelType w:val="hybridMultilevel"/>
    <w:tmpl w:val="B7C46BD0"/>
    <w:lvl w:ilvl="0" w:tplc="26920A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05A7E"/>
    <w:multiLevelType w:val="hybridMultilevel"/>
    <w:tmpl w:val="D61A3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030B2"/>
    <w:multiLevelType w:val="hybridMultilevel"/>
    <w:tmpl w:val="25405336"/>
    <w:lvl w:ilvl="0" w:tplc="CF8A95C4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7" w15:restartNumberingAfterBreak="0">
    <w:nsid w:val="4C4C346C"/>
    <w:multiLevelType w:val="hybridMultilevel"/>
    <w:tmpl w:val="7AB278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93904"/>
    <w:multiLevelType w:val="hybridMultilevel"/>
    <w:tmpl w:val="9620DD46"/>
    <w:lvl w:ilvl="0" w:tplc="29807BF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DFA3B17"/>
    <w:multiLevelType w:val="hybridMultilevel"/>
    <w:tmpl w:val="5A4A5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10B68"/>
    <w:multiLevelType w:val="hybridMultilevel"/>
    <w:tmpl w:val="0B04D4A6"/>
    <w:lvl w:ilvl="0" w:tplc="149AC812">
      <w:start w:val="20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6208F9"/>
    <w:multiLevelType w:val="hybridMultilevel"/>
    <w:tmpl w:val="DE92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65390"/>
    <w:multiLevelType w:val="hybridMultilevel"/>
    <w:tmpl w:val="AFD294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300E3"/>
    <w:multiLevelType w:val="hybridMultilevel"/>
    <w:tmpl w:val="E61EAA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D2222"/>
    <w:multiLevelType w:val="hybridMultilevel"/>
    <w:tmpl w:val="66E600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2A588E"/>
    <w:multiLevelType w:val="hybridMultilevel"/>
    <w:tmpl w:val="8F369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D74AF"/>
    <w:multiLevelType w:val="hybridMultilevel"/>
    <w:tmpl w:val="F118EB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"/>
  </w:num>
  <w:num w:numId="4">
    <w:abstractNumId w:val="1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7"/>
  </w:num>
  <w:num w:numId="11">
    <w:abstractNumId w:val="16"/>
  </w:num>
  <w:num w:numId="12">
    <w:abstractNumId w:val="3"/>
  </w:num>
  <w:num w:numId="13">
    <w:abstractNumId w:val="26"/>
  </w:num>
  <w:num w:numId="14">
    <w:abstractNumId w:val="18"/>
  </w:num>
  <w:num w:numId="15">
    <w:abstractNumId w:val="17"/>
  </w:num>
  <w:num w:numId="16">
    <w:abstractNumId w:val="22"/>
  </w:num>
  <w:num w:numId="17">
    <w:abstractNumId w:val="23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0"/>
  </w:num>
  <w:num w:numId="23">
    <w:abstractNumId w:val="13"/>
  </w:num>
  <w:num w:numId="24">
    <w:abstractNumId w:val="1"/>
  </w:num>
  <w:num w:numId="25">
    <w:abstractNumId w:val="21"/>
  </w:num>
  <w:num w:numId="26">
    <w:abstractNumId w:val="2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B82"/>
    <w:rsid w:val="00014794"/>
    <w:rsid w:val="00020AD7"/>
    <w:rsid w:val="00023E07"/>
    <w:rsid w:val="000240F5"/>
    <w:rsid w:val="00025A47"/>
    <w:rsid w:val="00046868"/>
    <w:rsid w:val="00046BBB"/>
    <w:rsid w:val="0006557F"/>
    <w:rsid w:val="00087812"/>
    <w:rsid w:val="00087F22"/>
    <w:rsid w:val="000943B9"/>
    <w:rsid w:val="000A7158"/>
    <w:rsid w:val="000B1BB6"/>
    <w:rsid w:val="000B3575"/>
    <w:rsid w:val="000B3E79"/>
    <w:rsid w:val="000B4F01"/>
    <w:rsid w:val="000B58F7"/>
    <w:rsid w:val="000C0D34"/>
    <w:rsid w:val="000C3836"/>
    <w:rsid w:val="000F79BF"/>
    <w:rsid w:val="00111AF1"/>
    <w:rsid w:val="00120FCF"/>
    <w:rsid w:val="00121692"/>
    <w:rsid w:val="0012228A"/>
    <w:rsid w:val="00133123"/>
    <w:rsid w:val="00133CA6"/>
    <w:rsid w:val="00143F94"/>
    <w:rsid w:val="0014548B"/>
    <w:rsid w:val="00151AA2"/>
    <w:rsid w:val="0015509F"/>
    <w:rsid w:val="00174FC6"/>
    <w:rsid w:val="001852E8"/>
    <w:rsid w:val="001904A9"/>
    <w:rsid w:val="001922FA"/>
    <w:rsid w:val="001A5AF6"/>
    <w:rsid w:val="001B07F3"/>
    <w:rsid w:val="001B1BB3"/>
    <w:rsid w:val="001B217D"/>
    <w:rsid w:val="001D2E37"/>
    <w:rsid w:val="001D5ABE"/>
    <w:rsid w:val="001E7823"/>
    <w:rsid w:val="001F50B5"/>
    <w:rsid w:val="002000C6"/>
    <w:rsid w:val="002050C3"/>
    <w:rsid w:val="00205F72"/>
    <w:rsid w:val="00225102"/>
    <w:rsid w:val="00226E20"/>
    <w:rsid w:val="002328C2"/>
    <w:rsid w:val="00235352"/>
    <w:rsid w:val="00247F76"/>
    <w:rsid w:val="00261CBF"/>
    <w:rsid w:val="00281A9B"/>
    <w:rsid w:val="00282AFB"/>
    <w:rsid w:val="00283308"/>
    <w:rsid w:val="00284998"/>
    <w:rsid w:val="002852B6"/>
    <w:rsid w:val="0029678E"/>
    <w:rsid w:val="00297729"/>
    <w:rsid w:val="002A18D1"/>
    <w:rsid w:val="002B6356"/>
    <w:rsid w:val="002C7F36"/>
    <w:rsid w:val="002D720B"/>
    <w:rsid w:val="00306469"/>
    <w:rsid w:val="00326455"/>
    <w:rsid w:val="0035192A"/>
    <w:rsid w:val="003616AF"/>
    <w:rsid w:val="00362B36"/>
    <w:rsid w:val="00367DBA"/>
    <w:rsid w:val="00371E74"/>
    <w:rsid w:val="00373E01"/>
    <w:rsid w:val="003C3C13"/>
    <w:rsid w:val="003C5A03"/>
    <w:rsid w:val="003D4CFA"/>
    <w:rsid w:val="003F152C"/>
    <w:rsid w:val="003F5A62"/>
    <w:rsid w:val="003F721C"/>
    <w:rsid w:val="004036DD"/>
    <w:rsid w:val="004144DE"/>
    <w:rsid w:val="00421DEA"/>
    <w:rsid w:val="00423554"/>
    <w:rsid w:val="004426B2"/>
    <w:rsid w:val="00462754"/>
    <w:rsid w:val="00472418"/>
    <w:rsid w:val="00472CB0"/>
    <w:rsid w:val="00484470"/>
    <w:rsid w:val="004927FC"/>
    <w:rsid w:val="00493C2E"/>
    <w:rsid w:val="004976A3"/>
    <w:rsid w:val="004B23E0"/>
    <w:rsid w:val="004E1B56"/>
    <w:rsid w:val="004F642C"/>
    <w:rsid w:val="00504A8E"/>
    <w:rsid w:val="00512A24"/>
    <w:rsid w:val="005154C2"/>
    <w:rsid w:val="00527EC0"/>
    <w:rsid w:val="00531FB8"/>
    <w:rsid w:val="0054761B"/>
    <w:rsid w:val="00570E58"/>
    <w:rsid w:val="00595103"/>
    <w:rsid w:val="0059672D"/>
    <w:rsid w:val="005D352C"/>
    <w:rsid w:val="005D5EFE"/>
    <w:rsid w:val="00614BE5"/>
    <w:rsid w:val="00615B82"/>
    <w:rsid w:val="00624C04"/>
    <w:rsid w:val="00631939"/>
    <w:rsid w:val="00644C52"/>
    <w:rsid w:val="006555FF"/>
    <w:rsid w:val="00660807"/>
    <w:rsid w:val="006814BE"/>
    <w:rsid w:val="006A184E"/>
    <w:rsid w:val="006A3B46"/>
    <w:rsid w:val="006B3707"/>
    <w:rsid w:val="006D1958"/>
    <w:rsid w:val="007073F1"/>
    <w:rsid w:val="00707BC5"/>
    <w:rsid w:val="007103D8"/>
    <w:rsid w:val="00710821"/>
    <w:rsid w:val="00714447"/>
    <w:rsid w:val="00716779"/>
    <w:rsid w:val="00717CA8"/>
    <w:rsid w:val="00726F61"/>
    <w:rsid w:val="00737B23"/>
    <w:rsid w:val="007800BB"/>
    <w:rsid w:val="00782AC2"/>
    <w:rsid w:val="007A2AB2"/>
    <w:rsid w:val="007B0031"/>
    <w:rsid w:val="007B6727"/>
    <w:rsid w:val="007C14CA"/>
    <w:rsid w:val="007D745E"/>
    <w:rsid w:val="007E03E6"/>
    <w:rsid w:val="00844D24"/>
    <w:rsid w:val="00850DC3"/>
    <w:rsid w:val="00855587"/>
    <w:rsid w:val="00863087"/>
    <w:rsid w:val="008A1377"/>
    <w:rsid w:val="008C1757"/>
    <w:rsid w:val="008C6A03"/>
    <w:rsid w:val="008F1FD9"/>
    <w:rsid w:val="00902EF9"/>
    <w:rsid w:val="00926622"/>
    <w:rsid w:val="00936FFE"/>
    <w:rsid w:val="009426BD"/>
    <w:rsid w:val="00944C50"/>
    <w:rsid w:val="009658F3"/>
    <w:rsid w:val="00970F32"/>
    <w:rsid w:val="00992A99"/>
    <w:rsid w:val="009A266A"/>
    <w:rsid w:val="009A6AD2"/>
    <w:rsid w:val="009B342E"/>
    <w:rsid w:val="009C3DFC"/>
    <w:rsid w:val="009D23EE"/>
    <w:rsid w:val="009E15B1"/>
    <w:rsid w:val="009F2BFC"/>
    <w:rsid w:val="00A26126"/>
    <w:rsid w:val="00A313A2"/>
    <w:rsid w:val="00A33D5A"/>
    <w:rsid w:val="00A56A44"/>
    <w:rsid w:val="00A57871"/>
    <w:rsid w:val="00A60EBA"/>
    <w:rsid w:val="00A865D7"/>
    <w:rsid w:val="00A86872"/>
    <w:rsid w:val="00A8766B"/>
    <w:rsid w:val="00AB633E"/>
    <w:rsid w:val="00AC00AC"/>
    <w:rsid w:val="00AC3FA4"/>
    <w:rsid w:val="00AE1C6A"/>
    <w:rsid w:val="00AF104E"/>
    <w:rsid w:val="00AF22AB"/>
    <w:rsid w:val="00AF4F82"/>
    <w:rsid w:val="00B06136"/>
    <w:rsid w:val="00B169E8"/>
    <w:rsid w:val="00B22D89"/>
    <w:rsid w:val="00B30571"/>
    <w:rsid w:val="00B35E52"/>
    <w:rsid w:val="00B6075A"/>
    <w:rsid w:val="00B865BA"/>
    <w:rsid w:val="00BA73C6"/>
    <w:rsid w:val="00BB1DCD"/>
    <w:rsid w:val="00BC2CC7"/>
    <w:rsid w:val="00BC49A1"/>
    <w:rsid w:val="00BE5CF8"/>
    <w:rsid w:val="00BF2EFF"/>
    <w:rsid w:val="00C126D1"/>
    <w:rsid w:val="00C26365"/>
    <w:rsid w:val="00C41ED1"/>
    <w:rsid w:val="00C7031F"/>
    <w:rsid w:val="00C80921"/>
    <w:rsid w:val="00C83929"/>
    <w:rsid w:val="00C92CC9"/>
    <w:rsid w:val="00CC0283"/>
    <w:rsid w:val="00CC6EE8"/>
    <w:rsid w:val="00CD700C"/>
    <w:rsid w:val="00CD756C"/>
    <w:rsid w:val="00CE11CB"/>
    <w:rsid w:val="00CF038F"/>
    <w:rsid w:val="00D12FF0"/>
    <w:rsid w:val="00D2060A"/>
    <w:rsid w:val="00D3451E"/>
    <w:rsid w:val="00D46934"/>
    <w:rsid w:val="00D6094C"/>
    <w:rsid w:val="00D76570"/>
    <w:rsid w:val="00D766E3"/>
    <w:rsid w:val="00D82D65"/>
    <w:rsid w:val="00D93121"/>
    <w:rsid w:val="00D95714"/>
    <w:rsid w:val="00DA78E7"/>
    <w:rsid w:val="00DB02BD"/>
    <w:rsid w:val="00DB065B"/>
    <w:rsid w:val="00DB74B1"/>
    <w:rsid w:val="00DC323E"/>
    <w:rsid w:val="00DE0BA3"/>
    <w:rsid w:val="00DF07E7"/>
    <w:rsid w:val="00E1771C"/>
    <w:rsid w:val="00E329A8"/>
    <w:rsid w:val="00E405F0"/>
    <w:rsid w:val="00E4081B"/>
    <w:rsid w:val="00E5039F"/>
    <w:rsid w:val="00E61270"/>
    <w:rsid w:val="00E8479E"/>
    <w:rsid w:val="00E9133A"/>
    <w:rsid w:val="00E921A2"/>
    <w:rsid w:val="00E95858"/>
    <w:rsid w:val="00E96F62"/>
    <w:rsid w:val="00ED1BFC"/>
    <w:rsid w:val="00EF1D15"/>
    <w:rsid w:val="00EF54BE"/>
    <w:rsid w:val="00F04E30"/>
    <w:rsid w:val="00F113F1"/>
    <w:rsid w:val="00F15143"/>
    <w:rsid w:val="00F220B2"/>
    <w:rsid w:val="00F24458"/>
    <w:rsid w:val="00F36389"/>
    <w:rsid w:val="00F419DE"/>
    <w:rsid w:val="00F4212E"/>
    <w:rsid w:val="00F50F46"/>
    <w:rsid w:val="00F56769"/>
    <w:rsid w:val="00F64799"/>
    <w:rsid w:val="00F67103"/>
    <w:rsid w:val="00F7440A"/>
    <w:rsid w:val="00F751D8"/>
    <w:rsid w:val="00F8042C"/>
    <w:rsid w:val="00F84036"/>
    <w:rsid w:val="00F9179A"/>
    <w:rsid w:val="00F95325"/>
    <w:rsid w:val="00FB65AD"/>
    <w:rsid w:val="00FD4034"/>
    <w:rsid w:val="00FE79DA"/>
    <w:rsid w:val="00FF4A4D"/>
    <w:rsid w:val="00FF7319"/>
    <w:rsid w:val="00FF75B9"/>
    <w:rsid w:val="19AA0AAB"/>
    <w:rsid w:val="1CA55BCF"/>
    <w:rsid w:val="24991C80"/>
    <w:rsid w:val="29182107"/>
    <w:rsid w:val="72E93B80"/>
    <w:rsid w:val="7AE5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D539BB0"/>
  <w15:docId w15:val="{06FBDA11-A1CD-45B5-A4FA-EBCC1F53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11AF1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B82"/>
    <w:pPr>
      <w:ind w:left="720"/>
    </w:pPr>
  </w:style>
  <w:style w:type="paragraph" w:styleId="Header">
    <w:name w:val="header"/>
    <w:basedOn w:val="Normal"/>
    <w:link w:val="HeaderChar"/>
    <w:unhideWhenUsed/>
    <w:rsid w:val="00615B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5B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15B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B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82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143F9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AF1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customStyle="1" w:styleId="ydpcc9d52cacard-description">
    <w:name w:val="ydpcc9d52cacard-description"/>
    <w:basedOn w:val="Normal"/>
    <w:rsid w:val="00111AF1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>Salisbury NHS Foundation Trust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Downing-Burn</dc:creator>
  <cp:lastModifiedBy>GERAGHTY, Mark (SALISBURY NHS FOUNDATION TRUST)</cp:lastModifiedBy>
  <cp:revision>2</cp:revision>
  <cp:lastPrinted>2019-10-11T14:20:00Z</cp:lastPrinted>
  <dcterms:created xsi:type="dcterms:W3CDTF">2022-12-13T14:02:00Z</dcterms:created>
  <dcterms:modified xsi:type="dcterms:W3CDTF">2022-12-13T14:02:00Z</dcterms:modified>
</cp:coreProperties>
</file>